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numPr>
          <w:ilvl w:val="0"/>
          <w:numId w:val="1"/>
        </w:numPr>
        <w:jc w:val="right"/>
        <w:rPr>
          <w:rFonts w:ascii="Garamond" w:hAnsi="Garamond"/>
          <w:b/>
          <w:b/>
          <w:position w:val="22"/>
          <w:sz w:val="24"/>
          <w:szCs w:val="24"/>
        </w:rPr>
      </w:pPr>
      <w:r>
        <w:rPr/>
      </w:r>
    </w:p>
    <w:p>
      <w:pPr>
        <w:pStyle w:val="Intestazione"/>
        <w:numPr>
          <w:ilvl w:val="0"/>
          <w:numId w:val="1"/>
        </w:numPr>
        <w:jc w:val="right"/>
        <w:rPr/>
      </w:pPr>
      <w:r>
        <w:rPr>
          <w:rFonts w:ascii="Garamond" w:hAnsi="Garamond"/>
          <w:b/>
          <w:position w:val="22"/>
          <w:sz w:val="24"/>
          <w:szCs w:val="24"/>
        </w:rPr>
        <w:t xml:space="preserve">Allegato 3 alla </w:t>
      </w:r>
      <w:r>
        <w:rPr>
          <w:rFonts w:cs="Times New Roman" w:ascii="Garamond" w:hAnsi="Garamond"/>
          <w:b/>
          <w:position w:val="22"/>
          <w:sz w:val="24"/>
          <w:szCs w:val="24"/>
        </w:rPr>
        <w:t>delibera ANAC n. 213</w:t>
      </w:r>
      <w:bookmarkStart w:id="0" w:name="_GoBack"/>
      <w:bookmarkEnd w:id="0"/>
      <w:r>
        <w:rPr>
          <w:rFonts w:cs="Times New Roman" w:ascii="Garamond" w:hAnsi="Garamond"/>
          <w:b/>
          <w:position w:val="22"/>
          <w:sz w:val="24"/>
          <w:szCs w:val="24"/>
        </w:rPr>
        <w:t>/2020</w:t>
      </w:r>
    </w:p>
    <w:p>
      <w:pPr>
        <w:pStyle w:val="Titoloprincipale"/>
        <w:numPr>
          <w:ilvl w:val="0"/>
          <w:numId w:val="1"/>
        </w:numPr>
        <w:rPr/>
      </w:pPr>
      <w:r>
        <w:rPr>
          <w:rFonts w:ascii="Garamond" w:hAnsi="Garamond"/>
          <w:position w:val="22"/>
          <w:sz w:val="24"/>
          <w:szCs w:val="24"/>
        </w:rPr>
        <w:t>Scheda di sintesi sulla rilevazione degli OIV o organismi con funzioni analoghe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/>
      </w:pPr>
      <w:r>
        <w:rPr>
          <w:rFonts w:ascii="Garamond" w:hAnsi="Garamond"/>
        </w:rPr>
        <w:t>Data di inizio rilevazione: 29/06/2020</w:t>
      </w:r>
    </w:p>
    <w:p>
      <w:pPr>
        <w:pStyle w:val="ListParagraph"/>
        <w:spacing w:lineRule="auto" w:line="276" w:before="0" w:after="0"/>
        <w:ind w:left="0" w:hanging="0"/>
        <w:rPr>
          <w:u w:val="none"/>
        </w:rPr>
      </w:pPr>
      <w:r>
        <w:rPr>
          <w:rFonts w:ascii="Garamond" w:hAnsi="Garamond"/>
          <w:u w:val="none"/>
        </w:rPr>
        <w:t>Data di fine rilevazione: 29/06/2020</w:t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/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Garamond" w:hAnsi="Garamond"/>
        </w:rPr>
        <w:t>La Società non detiene uffici periferici e articolazioni organizzative autonomi.</w:t>
      </w:r>
    </w:p>
    <w:p>
      <w:pPr>
        <w:pStyle w:val="ListParagraph"/>
        <w:spacing w:lineRule="auto" w:line="276" w:before="0" w:after="0"/>
        <w:ind w:left="72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degli adempimenti relativi agli obblighi di pubblicazione;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ricerca  della documentazione a completamento  dei dati oggetto di attestazione;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coordinamento con i responsabili e gli addetti alla trasmissione dei dati nonché verifica di quanto oggetto di attestazione;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jc w:val="both"/>
        <w:rPr>
          <w:rFonts w:ascii="Garamond" w:hAnsi="Garamond"/>
          <w:u w:val="single"/>
        </w:rPr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sul sito istituzionale.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700" w:hanging="0"/>
        <w:jc w:val="both"/>
        <w:rPr>
          <w:b w:val="false"/>
          <w:b w:val="false"/>
          <w:i w:val="false"/>
          <w:i w:val="false"/>
          <w:color w:val="000000"/>
          <w:sz w:val="24"/>
          <w:u w:val="none"/>
          <w:lang w:val="it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 w:val="false"/>
          <w:bCs w:val="false"/>
          <w:u w:val="none"/>
        </w:rPr>
        <w:t>Si riscontrano criticità sporadicamente in relazione al</w:t>
      </w:r>
      <w:r>
        <w:rPr>
          <w:rFonts w:ascii="Garamond" w:hAnsi="Garamond"/>
          <w:b w:val="false"/>
          <w:bCs w:val="false"/>
          <w:u w:val="none"/>
        </w:rPr>
        <w:t>le tempistiche di aggiornamento e trasmissione dei dati.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Garamond" w:hAnsi="Garamond"/>
          <w:b w:val="false"/>
          <w:bCs w:val="false"/>
          <w:i w:val="false"/>
          <w:iCs w:val="false"/>
        </w:rPr>
        <w:t>Nessun allegato.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 w:val="false"/>
          <w:bCs w:val="false"/>
          <w:i w:val="false"/>
          <w:iCs w:val="false"/>
        </w:rPr>
        <w:t xml:space="preserve">Vicenza </w:t>
      </w:r>
      <w:r>
        <w:rPr>
          <w:rFonts w:ascii="Garamond" w:hAnsi="Garamond"/>
          <w:b w:val="false"/>
          <w:bCs w:val="false"/>
          <w:i w:val="false"/>
          <w:iCs w:val="false"/>
        </w:rPr>
        <w:t>03</w:t>
      </w:r>
      <w:r>
        <w:rPr>
          <w:rFonts w:ascii="Garamond" w:hAnsi="Garamond"/>
          <w:b w:val="false"/>
          <w:bCs w:val="false"/>
          <w:i w:val="false"/>
          <w:iCs w:val="false"/>
        </w:rPr>
        <w:t>.0</w:t>
      </w:r>
      <w:r>
        <w:rPr>
          <w:rFonts w:ascii="Garamond" w:hAnsi="Garamond"/>
          <w:b w:val="false"/>
          <w:bCs w:val="false"/>
          <w:i w:val="false"/>
          <w:iCs w:val="false"/>
        </w:rPr>
        <w:t>7</w:t>
      </w:r>
      <w:r>
        <w:rPr>
          <w:rFonts w:ascii="Garamond" w:hAnsi="Garamond"/>
          <w:b w:val="false"/>
          <w:bCs w:val="false"/>
          <w:i w:val="false"/>
          <w:iCs w:val="false"/>
        </w:rPr>
        <w:t>.20</w:t>
      </w:r>
      <w:r>
        <w:rPr>
          <w:rFonts w:ascii="Garamond" w:hAnsi="Garamond"/>
          <w:b w:val="false"/>
          <w:bCs w:val="false"/>
          <w:i w:val="false"/>
          <w:iCs w:val="false"/>
        </w:rPr>
        <w:t>20</w:t>
      </w:r>
    </w:p>
    <w:p>
      <w:pPr>
        <w:pStyle w:val="Normal"/>
        <w:ind w:left="5046" w:right="0" w:hanging="0"/>
        <w:rPr/>
      </w:pPr>
      <w:r>
        <w:rPr/>
        <w:t>Il RTPC</w:t>
      </w:r>
    </w:p>
    <w:p>
      <w:pPr>
        <w:pStyle w:val="Normal"/>
        <w:ind w:left="5046" w:right="0" w:hanging="0"/>
        <w:rPr/>
      </w:pPr>
      <w:r>
        <w:rPr/>
        <w:t>di Vi.abilità S.R.L.</w:t>
      </w:r>
    </w:p>
    <w:p>
      <w:pPr>
        <w:pStyle w:val="Normal"/>
        <w:spacing w:lineRule="auto" w:line="360" w:before="0" w:after="120"/>
        <w:ind w:left="5046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Garamond" w:hAnsi="Garamond"/>
          <w:b/>
          <w:bCs/>
          <w:i w:val="false"/>
          <w:iCs w:val="false"/>
        </w:rPr>
        <w:t xml:space="preserve">dott. arch. Laura Cazzanello </w:t>
      </w:r>
      <w:r>
        <w:rPr>
          <w:rFonts w:ascii="Garamond" w:hAnsi="Garamond"/>
          <w:b w:val="false"/>
          <w:bCs w:val="false"/>
          <w:i w:val="false"/>
          <w:iCs w:val="false"/>
        </w:rPr>
        <w:t xml:space="preserve">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 w:cs="Times New Roman"/>
        <w:b/>
        <w:b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ascii="Garamond" w:hAnsi="Garamond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LibreOffice/6.1.3.2$Windows_X86_64 LibreOffice_project/86daf60bf00efa86ad547e59e09d6bb77c699acb</Application>
  <Pages>1</Pages>
  <Words>145</Words>
  <Characters>927</Characters>
  <CharactersWithSpaces>1054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2020-07-03T12:03:07Z</cp:lastPrinted>
  <dcterms:modified xsi:type="dcterms:W3CDTF">2020-07-03T12:04:01Z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